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4C" w:rsidRPr="00E2094C" w:rsidRDefault="00E2094C" w:rsidP="00E2094C">
      <w:pPr>
        <w:pStyle w:val="a3"/>
        <w:jc w:val="center"/>
        <w:rPr>
          <w:b/>
          <w:color w:val="000000"/>
        </w:rPr>
      </w:pPr>
      <w:r w:rsidRPr="00E2094C">
        <w:rPr>
          <w:b/>
          <w:color w:val="000000"/>
        </w:rPr>
        <w:t xml:space="preserve">Пошаговая инструкция для перевода </w:t>
      </w:r>
      <w:proofErr w:type="spellStart"/>
      <w:r>
        <w:rPr>
          <w:b/>
          <w:color w:val="000000"/>
        </w:rPr>
        <w:t>о</w:t>
      </w:r>
      <w:r w:rsidRPr="00E2094C">
        <w:rPr>
          <w:b/>
          <w:color w:val="000000"/>
        </w:rPr>
        <w:t>нлайн-пожертвований</w:t>
      </w:r>
      <w:proofErr w:type="spellEnd"/>
    </w:p>
    <w:p w:rsidR="00E2094C" w:rsidRPr="00E2094C" w:rsidRDefault="00E2094C" w:rsidP="00E2094C">
      <w:pPr>
        <w:pStyle w:val="a3"/>
        <w:jc w:val="both"/>
        <w:rPr>
          <w:color w:val="000000"/>
        </w:rPr>
      </w:pPr>
      <w:r w:rsidRPr="00E2094C">
        <w:rPr>
          <w:color w:val="000000"/>
        </w:rPr>
        <w:t>ЭЛЕКТРОННЫЕ ПЛАТЕЖИ</w:t>
      </w:r>
    </w:p>
    <w:p w:rsidR="00E2094C" w:rsidRPr="00E2094C" w:rsidRDefault="00E2094C" w:rsidP="00E2094C">
      <w:pPr>
        <w:pStyle w:val="a3"/>
        <w:jc w:val="both"/>
        <w:rPr>
          <w:color w:val="000000"/>
        </w:rPr>
      </w:pPr>
      <w:r w:rsidRPr="00E2094C">
        <w:rPr>
          <w:color w:val="000000"/>
        </w:rPr>
        <w:t xml:space="preserve">Пожертвования производится в рублях </w:t>
      </w:r>
      <w:proofErr w:type="gramStart"/>
      <w:r w:rsidRPr="00E2094C">
        <w:rPr>
          <w:color w:val="000000"/>
        </w:rPr>
        <w:t>РФ</w:t>
      </w:r>
      <w:proofErr w:type="gramEnd"/>
      <w:r w:rsidRPr="00E2094C">
        <w:rPr>
          <w:color w:val="000000"/>
        </w:rPr>
        <w:t xml:space="preserve"> и осуществляются через единую платежную систему «Деньги </w:t>
      </w:r>
      <w:proofErr w:type="spellStart"/>
      <w:r w:rsidRPr="00E2094C">
        <w:rPr>
          <w:color w:val="000000"/>
        </w:rPr>
        <w:t>Online</w:t>
      </w:r>
      <w:proofErr w:type="spellEnd"/>
      <w:r w:rsidRPr="00E2094C">
        <w:rPr>
          <w:color w:val="000000"/>
        </w:rPr>
        <w:t>». Ниже представлены способы пожертвования и пошаговые инструкции для каждого из возможных способов.</w:t>
      </w:r>
    </w:p>
    <w:p w:rsidR="00E2094C" w:rsidRPr="00E2094C" w:rsidRDefault="00E2094C" w:rsidP="00E2094C">
      <w:pPr>
        <w:pStyle w:val="a3"/>
        <w:jc w:val="both"/>
        <w:rPr>
          <w:color w:val="000000"/>
        </w:rPr>
      </w:pPr>
      <w:r w:rsidRPr="00E2094C">
        <w:rPr>
          <w:color w:val="000000"/>
        </w:rPr>
        <w:t>БАНКОВСКИЕ КАРТЫ</w:t>
      </w:r>
    </w:p>
    <w:p w:rsidR="00E2094C" w:rsidRPr="00E2094C" w:rsidRDefault="00E2094C" w:rsidP="00E2094C">
      <w:pPr>
        <w:pStyle w:val="a3"/>
        <w:jc w:val="both"/>
        <w:rPr>
          <w:color w:val="000000"/>
        </w:rPr>
      </w:pPr>
      <w:r w:rsidRPr="00E2094C">
        <w:rPr>
          <w:color w:val="000000"/>
        </w:rPr>
        <w:t>Для выбора пополнения счета с помощью карты на соответствующей странице сайта необходимо нажать кнопку «Оплата картой».</w:t>
      </w:r>
    </w:p>
    <w:p w:rsidR="00E2094C" w:rsidRPr="00E2094C" w:rsidRDefault="00E2094C" w:rsidP="00E2094C">
      <w:pPr>
        <w:pStyle w:val="a3"/>
        <w:jc w:val="both"/>
        <w:rPr>
          <w:color w:val="000000"/>
        </w:rPr>
      </w:pPr>
      <w:r w:rsidRPr="00E2094C">
        <w:rPr>
          <w:color w:val="000000"/>
        </w:rPr>
        <w:t xml:space="preserve">Пожертвования происходят через </w:t>
      </w:r>
      <w:proofErr w:type="spellStart"/>
      <w:r w:rsidRPr="00E2094C">
        <w:rPr>
          <w:color w:val="000000"/>
        </w:rPr>
        <w:t>авторизационный</w:t>
      </w:r>
      <w:proofErr w:type="spellEnd"/>
      <w:r w:rsidRPr="00E2094C">
        <w:rPr>
          <w:color w:val="000000"/>
        </w:rPr>
        <w:t xml:space="preserve"> сервер </w:t>
      </w:r>
      <w:proofErr w:type="spellStart"/>
      <w:r w:rsidRPr="00E2094C">
        <w:rPr>
          <w:color w:val="000000"/>
        </w:rPr>
        <w:t>Процессингового</w:t>
      </w:r>
      <w:proofErr w:type="spellEnd"/>
      <w:r w:rsidRPr="00E2094C">
        <w:rPr>
          <w:color w:val="000000"/>
        </w:rPr>
        <w:t xml:space="preserve"> центра Банка с использованием Банковских кредитных карт следующих платежных систем:</w:t>
      </w:r>
    </w:p>
    <w:p w:rsidR="00E2094C" w:rsidRPr="00E2094C" w:rsidRDefault="00E2094C" w:rsidP="00E2094C">
      <w:pPr>
        <w:pStyle w:val="a3"/>
        <w:jc w:val="both"/>
        <w:rPr>
          <w:color w:val="000000"/>
        </w:rPr>
      </w:pPr>
      <w:r w:rsidRPr="00E2094C">
        <w:rPr>
          <w:color w:val="000000"/>
        </w:rPr>
        <w:t xml:space="preserve">• VISA </w:t>
      </w:r>
      <w:proofErr w:type="spellStart"/>
      <w:r w:rsidRPr="00E2094C">
        <w:rPr>
          <w:color w:val="000000"/>
        </w:rPr>
        <w:t>International</w:t>
      </w:r>
      <w:proofErr w:type="spellEnd"/>
    </w:p>
    <w:p w:rsidR="00E2094C" w:rsidRPr="00E2094C" w:rsidRDefault="00E2094C" w:rsidP="00E2094C">
      <w:pPr>
        <w:pStyle w:val="a3"/>
        <w:jc w:val="both"/>
        <w:rPr>
          <w:color w:val="000000"/>
        </w:rPr>
      </w:pPr>
      <w:r w:rsidRPr="00E2094C">
        <w:rPr>
          <w:color w:val="000000"/>
        </w:rPr>
        <w:t xml:space="preserve">• </w:t>
      </w:r>
      <w:proofErr w:type="spellStart"/>
      <w:r w:rsidRPr="00E2094C">
        <w:rPr>
          <w:color w:val="000000"/>
        </w:rPr>
        <w:t>MasterCard</w:t>
      </w:r>
      <w:proofErr w:type="spellEnd"/>
      <w:r w:rsidRPr="00E2094C">
        <w:rPr>
          <w:color w:val="000000"/>
        </w:rPr>
        <w:t xml:space="preserve"> </w:t>
      </w:r>
      <w:proofErr w:type="spellStart"/>
      <w:r w:rsidRPr="00E2094C">
        <w:rPr>
          <w:color w:val="000000"/>
        </w:rPr>
        <w:t>Worldwide</w:t>
      </w:r>
      <w:proofErr w:type="spellEnd"/>
    </w:p>
    <w:p w:rsidR="00E2094C" w:rsidRPr="00E2094C" w:rsidRDefault="00E2094C" w:rsidP="00E2094C">
      <w:pPr>
        <w:pStyle w:val="a3"/>
        <w:jc w:val="both"/>
        <w:rPr>
          <w:color w:val="000000"/>
        </w:rPr>
      </w:pPr>
      <w:r w:rsidRPr="00E2094C">
        <w:rPr>
          <w:color w:val="000000"/>
        </w:rPr>
        <w:t>Описание процесса передачи данных</w:t>
      </w:r>
    </w:p>
    <w:p w:rsidR="00E2094C" w:rsidRPr="00E2094C" w:rsidRDefault="00E2094C" w:rsidP="00E2094C">
      <w:pPr>
        <w:pStyle w:val="a3"/>
        <w:jc w:val="both"/>
        <w:rPr>
          <w:color w:val="000000"/>
        </w:rPr>
      </w:pPr>
      <w:r w:rsidRPr="00E2094C">
        <w:rPr>
          <w:color w:val="000000"/>
        </w:rPr>
        <w:t xml:space="preserve">Для осуществления пожертвования Вам потребуется сообщить данные Вашей пластиковой карты. Передача этих сведений производится с соблюдением всех необходимых мер безопасности. Данные будут сообщены только на </w:t>
      </w:r>
      <w:proofErr w:type="spellStart"/>
      <w:r w:rsidRPr="00E2094C">
        <w:rPr>
          <w:color w:val="000000"/>
        </w:rPr>
        <w:t>авторизационный</w:t>
      </w:r>
      <w:proofErr w:type="spellEnd"/>
      <w:r w:rsidRPr="00E2094C">
        <w:rPr>
          <w:color w:val="000000"/>
        </w:rPr>
        <w:t xml:space="preserve"> сервер Банка по защищенному каналу (протокол SSL 3.0). Информация передается в зашифрованном виде и сохраняется только на специализированном сервере платежной системы.</w:t>
      </w:r>
    </w:p>
    <w:p w:rsidR="00E2094C" w:rsidRPr="00E2094C" w:rsidRDefault="00E2094C" w:rsidP="00E2094C">
      <w:pPr>
        <w:pStyle w:val="a3"/>
        <w:jc w:val="both"/>
        <w:rPr>
          <w:color w:val="000000"/>
        </w:rPr>
      </w:pPr>
      <w:r w:rsidRPr="00E2094C">
        <w:rPr>
          <w:color w:val="000000"/>
        </w:rPr>
        <w:t xml:space="preserve">Описание </w:t>
      </w:r>
      <w:proofErr w:type="spellStart"/>
      <w:r w:rsidRPr="00E2094C">
        <w:rPr>
          <w:color w:val="000000"/>
        </w:rPr>
        <w:t>процесс</w:t>
      </w:r>
      <w:proofErr w:type="gramStart"/>
      <w:r w:rsidRPr="00E2094C">
        <w:rPr>
          <w:color w:val="000000"/>
        </w:rPr>
        <w:t>a</w:t>
      </w:r>
      <w:proofErr w:type="spellEnd"/>
      <w:proofErr w:type="gramEnd"/>
      <w:r w:rsidRPr="00E2094C">
        <w:rPr>
          <w:color w:val="000000"/>
        </w:rPr>
        <w:t xml:space="preserve"> пожертвования</w:t>
      </w:r>
    </w:p>
    <w:p w:rsidR="00E2094C" w:rsidRPr="00E2094C" w:rsidRDefault="00E2094C" w:rsidP="00E2094C">
      <w:pPr>
        <w:pStyle w:val="a3"/>
        <w:jc w:val="both"/>
        <w:rPr>
          <w:color w:val="000000"/>
        </w:rPr>
      </w:pPr>
      <w:r w:rsidRPr="00E2094C">
        <w:rPr>
          <w:color w:val="000000"/>
        </w:rPr>
        <w:t xml:space="preserve">При выборе формы пожертвования с помощью пластиковой карты проведение платежа производится непосредственно после указания суммы, которой Вы хотите пополнить счет. После завершения оформления Вы должны будете нажать на кнопку "Оплата картой", при этом система переключит Вас на страницу </w:t>
      </w:r>
      <w:proofErr w:type="spellStart"/>
      <w:r w:rsidRPr="00E2094C">
        <w:rPr>
          <w:color w:val="000000"/>
        </w:rPr>
        <w:t>авторизационного</w:t>
      </w:r>
      <w:proofErr w:type="spellEnd"/>
      <w:r w:rsidRPr="00E2094C">
        <w:rPr>
          <w:color w:val="000000"/>
        </w:rPr>
        <w:t xml:space="preserve"> сервера, где Вам будет предложено ввести данные пластиковой карты, инициировать ее авторизацию, после чего нужно вернуться в наш магазин кнопкой "Вернуться в магазин". После того, как Вы возвращаетесь в наш магазин, система уведомит Вас о результатах авторизации. В случае подтверждения авторизации сумма будет зачислена на счет. В случае отказа в авторизации карты Вы сможете повторить процедуру пожертвования.</w:t>
      </w:r>
    </w:p>
    <w:p w:rsidR="00E2094C" w:rsidRPr="00E2094C" w:rsidRDefault="00E2094C" w:rsidP="00E2094C">
      <w:pPr>
        <w:pStyle w:val="a3"/>
        <w:jc w:val="both"/>
        <w:rPr>
          <w:color w:val="000000"/>
        </w:rPr>
      </w:pPr>
      <w:r w:rsidRPr="00E2094C">
        <w:rPr>
          <w:color w:val="000000"/>
        </w:rPr>
        <w:t>Возврат денежных средств</w:t>
      </w:r>
    </w:p>
    <w:p w:rsidR="00E2094C" w:rsidRPr="00E2094C" w:rsidRDefault="00E2094C" w:rsidP="00E2094C">
      <w:pPr>
        <w:pStyle w:val="a3"/>
        <w:jc w:val="both"/>
        <w:rPr>
          <w:color w:val="000000"/>
        </w:rPr>
      </w:pPr>
      <w:r w:rsidRPr="00E2094C">
        <w:rPr>
          <w:color w:val="000000"/>
        </w:rPr>
        <w:t>В случае</w:t>
      </w:r>
      <w:proofErr w:type="gramStart"/>
      <w:r w:rsidRPr="00E2094C">
        <w:rPr>
          <w:color w:val="000000"/>
        </w:rPr>
        <w:t>,</w:t>
      </w:r>
      <w:proofErr w:type="gramEnd"/>
      <w:r w:rsidRPr="00E2094C">
        <w:rPr>
          <w:color w:val="000000"/>
        </w:rPr>
        <w:t xml:space="preserve"> если услуги Сайта оказались не востребованы Вы можете вернуть всю сумму на карту предварительно написав письмо на </w:t>
      </w:r>
      <w:proofErr w:type="spellStart"/>
      <w:r w:rsidRPr="00E2094C">
        <w:rPr>
          <w:color w:val="000000"/>
        </w:rPr>
        <w:t>e-mail</w:t>
      </w:r>
      <w:proofErr w:type="spellEnd"/>
      <w:r w:rsidRPr="00E2094C">
        <w:rPr>
          <w:color w:val="000000"/>
        </w:rPr>
        <w:t>. Возврат производится на ту карту, с которой ранее производились пожертвования.</w:t>
      </w:r>
    </w:p>
    <w:p w:rsidR="00E2094C" w:rsidRPr="00E2094C" w:rsidRDefault="00E2094C" w:rsidP="00E2094C">
      <w:pPr>
        <w:pStyle w:val="a3"/>
        <w:jc w:val="both"/>
        <w:rPr>
          <w:color w:val="000000"/>
        </w:rPr>
      </w:pPr>
      <w:r w:rsidRPr="00E2094C">
        <w:rPr>
          <w:color w:val="000000"/>
        </w:rPr>
        <w:t>ЯНДЕКС. ДЕНЬГИ</w:t>
      </w:r>
    </w:p>
    <w:p w:rsidR="00E2094C" w:rsidRPr="00E2094C" w:rsidRDefault="00E2094C" w:rsidP="00E2094C">
      <w:pPr>
        <w:pStyle w:val="a3"/>
        <w:jc w:val="both"/>
        <w:rPr>
          <w:color w:val="000000"/>
        </w:rPr>
      </w:pPr>
      <w:r w:rsidRPr="00E2094C">
        <w:rPr>
          <w:color w:val="000000"/>
        </w:rPr>
        <w:t xml:space="preserve">Для пожертвования с помощью </w:t>
      </w:r>
      <w:proofErr w:type="spellStart"/>
      <w:r w:rsidRPr="00E2094C">
        <w:rPr>
          <w:color w:val="000000"/>
        </w:rPr>
        <w:t>Яндекс-кошелька</w:t>
      </w:r>
      <w:proofErr w:type="spellEnd"/>
      <w:r w:rsidRPr="00E2094C">
        <w:rPr>
          <w:color w:val="000000"/>
        </w:rPr>
        <w:t xml:space="preserve"> нажмите на его логотип в разделе «Электронные платежные системы». Логотип платежного метода появится в поле справа вместе с суммой заказа и кнопкой «Оплатить».</w:t>
      </w:r>
    </w:p>
    <w:p w:rsidR="00E2094C" w:rsidRPr="00E2094C" w:rsidRDefault="00E2094C" w:rsidP="00E2094C">
      <w:pPr>
        <w:pStyle w:val="a3"/>
        <w:jc w:val="both"/>
        <w:rPr>
          <w:color w:val="000000"/>
        </w:rPr>
      </w:pPr>
      <w:r w:rsidRPr="00E2094C">
        <w:rPr>
          <w:color w:val="000000"/>
        </w:rPr>
        <w:lastRenderedPageBreak/>
        <w:t xml:space="preserve">После нажатия кнопки «Оплатить» Вы попадете на страницу авторизации в сервисах </w:t>
      </w:r>
      <w:proofErr w:type="spellStart"/>
      <w:r w:rsidRPr="00E2094C">
        <w:rPr>
          <w:color w:val="000000"/>
        </w:rPr>
        <w:t>Yandex</w:t>
      </w:r>
      <w:proofErr w:type="spellEnd"/>
      <w:r w:rsidRPr="00E2094C">
        <w:rPr>
          <w:color w:val="000000"/>
        </w:rPr>
        <w:t>.</w:t>
      </w:r>
    </w:p>
    <w:p w:rsidR="00E2094C" w:rsidRPr="00E2094C" w:rsidRDefault="00E2094C" w:rsidP="00E2094C">
      <w:pPr>
        <w:pStyle w:val="a3"/>
        <w:jc w:val="both"/>
        <w:rPr>
          <w:color w:val="000000"/>
        </w:rPr>
      </w:pPr>
      <w:r w:rsidRPr="00E2094C">
        <w:rPr>
          <w:color w:val="000000"/>
        </w:rPr>
        <w:t xml:space="preserve">После введения логина и пароля Вы попадете на страницу выбора способа пожертвования: либо со счета </w:t>
      </w:r>
      <w:proofErr w:type="spellStart"/>
      <w:r w:rsidRPr="00E2094C">
        <w:rPr>
          <w:color w:val="000000"/>
        </w:rPr>
        <w:t>Яндекс-кошелька</w:t>
      </w:r>
      <w:proofErr w:type="spellEnd"/>
      <w:r w:rsidRPr="00E2094C">
        <w:rPr>
          <w:color w:val="000000"/>
        </w:rPr>
        <w:t>, либо с привязанной банковской карты.</w:t>
      </w:r>
    </w:p>
    <w:p w:rsidR="00E2094C" w:rsidRPr="00E2094C" w:rsidRDefault="00E2094C" w:rsidP="00E2094C">
      <w:pPr>
        <w:pStyle w:val="a3"/>
        <w:jc w:val="both"/>
        <w:rPr>
          <w:color w:val="000000"/>
        </w:rPr>
      </w:pPr>
      <w:r w:rsidRPr="00E2094C">
        <w:rPr>
          <w:color w:val="000000"/>
        </w:rPr>
        <w:t xml:space="preserve">В случае выбора счета </w:t>
      </w:r>
      <w:proofErr w:type="spellStart"/>
      <w:r w:rsidRPr="00E2094C">
        <w:rPr>
          <w:color w:val="000000"/>
        </w:rPr>
        <w:t>Яндекс</w:t>
      </w:r>
      <w:proofErr w:type="gramStart"/>
      <w:r w:rsidRPr="00E2094C">
        <w:rPr>
          <w:color w:val="000000"/>
        </w:rPr>
        <w:t>.Д</w:t>
      </w:r>
      <w:proofErr w:type="gramEnd"/>
      <w:r w:rsidRPr="00E2094C">
        <w:rPr>
          <w:color w:val="000000"/>
        </w:rPr>
        <w:t>еньги</w:t>
      </w:r>
      <w:proofErr w:type="spellEnd"/>
      <w:r w:rsidRPr="00E2094C">
        <w:rPr>
          <w:color w:val="000000"/>
        </w:rPr>
        <w:t xml:space="preserve"> Вы увидите поле для ввода платежного пароля. После его введения нажмите кнопку «Подтвердить» для совершения пожертвования.</w:t>
      </w:r>
    </w:p>
    <w:p w:rsidR="00E2094C" w:rsidRPr="00E2094C" w:rsidRDefault="00E2094C" w:rsidP="00E2094C">
      <w:pPr>
        <w:pStyle w:val="a3"/>
        <w:jc w:val="both"/>
        <w:rPr>
          <w:color w:val="000000"/>
        </w:rPr>
      </w:pPr>
      <w:r w:rsidRPr="00E2094C">
        <w:rPr>
          <w:color w:val="000000"/>
        </w:rPr>
        <w:t>После ввода данных карты также нажмите кнопку «Подтвердить» для совершения пожертвования.</w:t>
      </w:r>
    </w:p>
    <w:p w:rsidR="00E2094C" w:rsidRPr="00E2094C" w:rsidRDefault="00E2094C" w:rsidP="00E2094C">
      <w:pPr>
        <w:pStyle w:val="a3"/>
        <w:jc w:val="both"/>
        <w:rPr>
          <w:color w:val="000000"/>
        </w:rPr>
      </w:pPr>
      <w:r w:rsidRPr="00E2094C">
        <w:rPr>
          <w:color w:val="000000"/>
        </w:rPr>
        <w:t xml:space="preserve">Оплата будет проведена в </w:t>
      </w:r>
      <w:proofErr w:type="spellStart"/>
      <w:proofErr w:type="gramStart"/>
      <w:r w:rsidRPr="00E2094C">
        <w:rPr>
          <w:color w:val="000000"/>
        </w:rPr>
        <w:t>интернет-магазине</w:t>
      </w:r>
      <w:proofErr w:type="spellEnd"/>
      <w:proofErr w:type="gramEnd"/>
      <w:r w:rsidRPr="00E2094C">
        <w:rPr>
          <w:color w:val="000000"/>
        </w:rPr>
        <w:t xml:space="preserve"> в течение 5 минут.</w:t>
      </w:r>
    </w:p>
    <w:p w:rsidR="00E2094C" w:rsidRPr="00E2094C" w:rsidRDefault="00E2094C" w:rsidP="00E2094C">
      <w:pPr>
        <w:pStyle w:val="a3"/>
        <w:jc w:val="both"/>
        <w:rPr>
          <w:color w:val="000000"/>
        </w:rPr>
      </w:pPr>
      <w:r w:rsidRPr="00E2094C">
        <w:rPr>
          <w:color w:val="000000"/>
        </w:rPr>
        <w:t>Если оплата не прошла в течение 1 рабочего дня, обратитесь в службу поддержки. </w:t>
      </w:r>
    </w:p>
    <w:p w:rsidR="00E2094C" w:rsidRPr="00E2094C" w:rsidRDefault="00E2094C" w:rsidP="00E2094C">
      <w:pPr>
        <w:pStyle w:val="a3"/>
        <w:jc w:val="both"/>
        <w:rPr>
          <w:color w:val="000000"/>
        </w:rPr>
      </w:pPr>
      <w:r w:rsidRPr="00E2094C">
        <w:rPr>
          <w:color w:val="000000"/>
        </w:rPr>
        <w:t>QIWI КОШЕЛЕК</w:t>
      </w:r>
    </w:p>
    <w:p w:rsidR="00E2094C" w:rsidRPr="00E2094C" w:rsidRDefault="00E2094C" w:rsidP="00E2094C">
      <w:pPr>
        <w:pStyle w:val="a3"/>
        <w:jc w:val="both"/>
        <w:rPr>
          <w:color w:val="000000"/>
        </w:rPr>
      </w:pPr>
      <w:r w:rsidRPr="00E2094C">
        <w:rPr>
          <w:color w:val="000000"/>
        </w:rPr>
        <w:t>Введите номер Вашего телефона, на который зарегистрирован QIWI Кошелек, и нажмите кнопку «Оплатить», после этого Вы будете перенаправлены на страницу авторизации  системы «QIWI Кошелек». </w:t>
      </w:r>
    </w:p>
    <w:p w:rsidR="00E2094C" w:rsidRPr="00E2094C" w:rsidRDefault="00E2094C" w:rsidP="00E2094C">
      <w:pPr>
        <w:pStyle w:val="a3"/>
        <w:jc w:val="both"/>
        <w:rPr>
          <w:color w:val="000000"/>
        </w:rPr>
      </w:pPr>
      <w:r w:rsidRPr="00E2094C">
        <w:rPr>
          <w:color w:val="000000"/>
        </w:rPr>
        <w:t>Далее у Вас есть несколько вариантов пожертвования.</w:t>
      </w:r>
    </w:p>
    <w:p w:rsidR="00E2094C" w:rsidRPr="00E2094C" w:rsidRDefault="00E2094C" w:rsidP="00E2094C">
      <w:pPr>
        <w:pStyle w:val="a3"/>
        <w:jc w:val="both"/>
        <w:rPr>
          <w:color w:val="000000"/>
        </w:rPr>
      </w:pPr>
      <w:r w:rsidRPr="00E2094C">
        <w:rPr>
          <w:color w:val="000000"/>
        </w:rPr>
        <w:t>Для оплаты счета через интернет Вы должны авторизоваться в своем QIWI Кошельке на сайте https://w.qiwi.ru, куда Вас автоматически перенаправят после выставления счета. Если Вы еще не зарегистрированы в QIWI Кошельке, то сначала Вам необходимо пройти регистрацию.</w:t>
      </w:r>
    </w:p>
    <w:p w:rsidR="00E2094C" w:rsidRPr="00E2094C" w:rsidRDefault="00E2094C" w:rsidP="00E2094C">
      <w:pPr>
        <w:pStyle w:val="a3"/>
        <w:jc w:val="both"/>
        <w:rPr>
          <w:color w:val="000000"/>
        </w:rPr>
      </w:pPr>
      <w:r w:rsidRPr="00E2094C">
        <w:rPr>
          <w:color w:val="000000"/>
        </w:rPr>
        <w:t>После того, как Вы авторизуетесь на сайте, в основном меню выберите вкладку «СЧЕТА».</w:t>
      </w:r>
    </w:p>
    <w:p w:rsidR="00E2094C" w:rsidRPr="00E2094C" w:rsidRDefault="00E2094C" w:rsidP="00E2094C">
      <w:pPr>
        <w:pStyle w:val="a3"/>
        <w:jc w:val="both"/>
        <w:rPr>
          <w:color w:val="000000"/>
        </w:rPr>
      </w:pPr>
      <w:r w:rsidRPr="00E2094C">
        <w:rPr>
          <w:color w:val="000000"/>
        </w:rPr>
        <w:t>В разделе «Счета» Вы можете оплатить или отменить счет, нажав соответствующую кнопку напротив каждого из счетов.</w:t>
      </w:r>
    </w:p>
    <w:p w:rsidR="00E2094C" w:rsidRPr="00E2094C" w:rsidRDefault="00E2094C" w:rsidP="00E2094C">
      <w:pPr>
        <w:pStyle w:val="a3"/>
        <w:jc w:val="both"/>
        <w:rPr>
          <w:color w:val="000000"/>
        </w:rPr>
      </w:pPr>
      <w:r w:rsidRPr="00E2094C">
        <w:rPr>
          <w:color w:val="000000"/>
        </w:rPr>
        <w:t xml:space="preserve">В колонке «От кого» найдите </w:t>
      </w:r>
      <w:proofErr w:type="spellStart"/>
      <w:r w:rsidRPr="00E2094C">
        <w:rPr>
          <w:color w:val="000000"/>
        </w:rPr>
        <w:t>OnlineDengi</w:t>
      </w:r>
      <w:proofErr w:type="spellEnd"/>
      <w:r w:rsidRPr="00E2094C">
        <w:rPr>
          <w:color w:val="000000"/>
        </w:rPr>
        <w:t xml:space="preserve"> (в комментариях указывается наименование </w:t>
      </w:r>
      <w:proofErr w:type="spellStart"/>
      <w:proofErr w:type="gramStart"/>
      <w:r w:rsidRPr="00E2094C">
        <w:rPr>
          <w:color w:val="000000"/>
        </w:rPr>
        <w:t>интернет-магазина</w:t>
      </w:r>
      <w:proofErr w:type="spellEnd"/>
      <w:proofErr w:type="gramEnd"/>
      <w:r w:rsidRPr="00E2094C">
        <w:rPr>
          <w:color w:val="000000"/>
        </w:rPr>
        <w:t>), и нажмите кнопку «Оплатить».</w:t>
      </w:r>
    </w:p>
    <w:p w:rsidR="00E2094C" w:rsidRPr="00E2094C" w:rsidRDefault="00E2094C" w:rsidP="00E2094C">
      <w:pPr>
        <w:pStyle w:val="a3"/>
        <w:jc w:val="both"/>
        <w:rPr>
          <w:color w:val="000000"/>
        </w:rPr>
      </w:pPr>
      <w:r w:rsidRPr="00E2094C">
        <w:rPr>
          <w:color w:val="000000"/>
        </w:rPr>
        <w:t>Оплата счета произойдет в течение нескольких минут.</w:t>
      </w:r>
    </w:p>
    <w:p w:rsidR="00E2094C" w:rsidRPr="00E2094C" w:rsidRDefault="00E2094C" w:rsidP="00E2094C">
      <w:pPr>
        <w:pStyle w:val="a3"/>
        <w:jc w:val="both"/>
        <w:rPr>
          <w:color w:val="000000"/>
        </w:rPr>
      </w:pPr>
      <w:r w:rsidRPr="00E2094C">
        <w:rPr>
          <w:color w:val="000000"/>
        </w:rPr>
        <w:t>Если счет не был оплачен в течение рабочего дня, либо у Вас возникли какие-либо проблемы при  оплате, обратитесь в службу поддержки </w:t>
      </w:r>
    </w:p>
    <w:p w:rsidR="00E2094C" w:rsidRPr="00E2094C" w:rsidRDefault="00E2094C" w:rsidP="00E2094C">
      <w:pPr>
        <w:pStyle w:val="a3"/>
        <w:jc w:val="both"/>
        <w:rPr>
          <w:color w:val="000000"/>
        </w:rPr>
      </w:pPr>
      <w:r w:rsidRPr="00E2094C">
        <w:rPr>
          <w:color w:val="000000"/>
        </w:rPr>
        <w:t>WEB MONEY</w:t>
      </w:r>
    </w:p>
    <w:p w:rsidR="00E2094C" w:rsidRPr="00E2094C" w:rsidRDefault="00E2094C" w:rsidP="00E2094C">
      <w:pPr>
        <w:pStyle w:val="a3"/>
        <w:jc w:val="both"/>
        <w:rPr>
          <w:color w:val="000000"/>
        </w:rPr>
      </w:pPr>
      <w:r w:rsidRPr="00E2094C">
        <w:rPr>
          <w:color w:val="000000"/>
        </w:rPr>
        <w:t xml:space="preserve">Если Вы пользуетесь </w:t>
      </w:r>
      <w:proofErr w:type="spellStart"/>
      <w:r w:rsidRPr="00E2094C">
        <w:rPr>
          <w:color w:val="000000"/>
        </w:rPr>
        <w:t>кипером</w:t>
      </w:r>
      <w:proofErr w:type="spellEnd"/>
      <w:r w:rsidRPr="00E2094C">
        <w:rPr>
          <w:color w:val="000000"/>
        </w:rPr>
        <w:t xml:space="preserve"> </w:t>
      </w:r>
      <w:proofErr w:type="spellStart"/>
      <w:r w:rsidRPr="00E2094C">
        <w:rPr>
          <w:color w:val="000000"/>
        </w:rPr>
        <w:t>Light</w:t>
      </w:r>
      <w:proofErr w:type="spellEnd"/>
      <w:r w:rsidRPr="00E2094C">
        <w:rPr>
          <w:color w:val="000000"/>
        </w:rPr>
        <w:t>, Вас ожидает следующая последовательность действий:</w:t>
      </w:r>
    </w:p>
    <w:p w:rsidR="00E2094C" w:rsidRPr="00E2094C" w:rsidRDefault="00E2094C" w:rsidP="00E2094C">
      <w:pPr>
        <w:pStyle w:val="a3"/>
        <w:jc w:val="both"/>
        <w:rPr>
          <w:color w:val="000000"/>
        </w:rPr>
      </w:pPr>
      <w:r w:rsidRPr="00E2094C">
        <w:rPr>
          <w:color w:val="000000"/>
        </w:rPr>
        <w:t xml:space="preserve">• Выберите вариант </w:t>
      </w:r>
      <w:proofErr w:type="spellStart"/>
      <w:r w:rsidRPr="00E2094C">
        <w:rPr>
          <w:color w:val="000000"/>
        </w:rPr>
        <w:t>Light</w:t>
      </w:r>
      <w:proofErr w:type="spellEnd"/>
      <w:r w:rsidRPr="00E2094C">
        <w:rPr>
          <w:color w:val="000000"/>
        </w:rPr>
        <w:t xml:space="preserve"> и подтвердите в специальном окне Вашего браузера сертификат безопасности. После этого Вы попадете на страницу, где Вам будет предложено проверить правильность введенных ранее данных. Введите свой номер мобильного телефона, Вам придет SMS-сообщение с кодом подтверждения платежа.</w:t>
      </w:r>
    </w:p>
    <w:p w:rsidR="00E2094C" w:rsidRPr="00E2094C" w:rsidRDefault="00E2094C" w:rsidP="00E2094C">
      <w:pPr>
        <w:pStyle w:val="a3"/>
        <w:jc w:val="both"/>
        <w:rPr>
          <w:color w:val="000000"/>
        </w:rPr>
      </w:pPr>
      <w:r w:rsidRPr="00E2094C">
        <w:rPr>
          <w:color w:val="000000"/>
        </w:rPr>
        <w:lastRenderedPageBreak/>
        <w:t>• После этого Вы сможете нажать кнопку «Платеж подтверждаю». В этом случае платеж будет совершен.</w:t>
      </w:r>
    </w:p>
    <w:p w:rsidR="00E2094C" w:rsidRPr="00E2094C" w:rsidRDefault="00E2094C" w:rsidP="00E2094C">
      <w:pPr>
        <w:pStyle w:val="a3"/>
        <w:jc w:val="both"/>
        <w:rPr>
          <w:color w:val="000000"/>
        </w:rPr>
      </w:pPr>
      <w:r w:rsidRPr="00E2094C">
        <w:rPr>
          <w:color w:val="000000"/>
        </w:rPr>
        <w:t xml:space="preserve">Если Вы предпочитаете пользоваться типом </w:t>
      </w:r>
      <w:proofErr w:type="spellStart"/>
      <w:r w:rsidRPr="00E2094C">
        <w:rPr>
          <w:color w:val="000000"/>
        </w:rPr>
        <w:t>кипера</w:t>
      </w:r>
      <w:proofErr w:type="spellEnd"/>
      <w:r w:rsidRPr="00E2094C">
        <w:rPr>
          <w:color w:val="000000"/>
        </w:rPr>
        <w:t xml:space="preserve"> </w:t>
      </w:r>
      <w:proofErr w:type="spellStart"/>
      <w:r w:rsidRPr="00E2094C">
        <w:rPr>
          <w:color w:val="000000"/>
        </w:rPr>
        <w:t>E-Num</w:t>
      </w:r>
      <w:proofErr w:type="spellEnd"/>
      <w:r w:rsidRPr="00E2094C">
        <w:rPr>
          <w:color w:val="000000"/>
        </w:rPr>
        <w:t xml:space="preserve">, введите Ваш </w:t>
      </w:r>
      <w:proofErr w:type="spellStart"/>
      <w:r w:rsidRPr="00E2094C">
        <w:rPr>
          <w:color w:val="000000"/>
        </w:rPr>
        <w:t>e-mail</w:t>
      </w:r>
      <w:proofErr w:type="spellEnd"/>
      <w:r w:rsidRPr="00E2094C">
        <w:rPr>
          <w:color w:val="000000"/>
        </w:rPr>
        <w:t xml:space="preserve"> и нажмите кнопку «далее».</w:t>
      </w:r>
    </w:p>
    <w:p w:rsidR="00E2094C" w:rsidRPr="00E2094C" w:rsidRDefault="00E2094C" w:rsidP="00E2094C">
      <w:pPr>
        <w:pStyle w:val="a3"/>
        <w:jc w:val="both"/>
        <w:rPr>
          <w:color w:val="000000"/>
        </w:rPr>
      </w:pPr>
      <w:r w:rsidRPr="00E2094C">
        <w:rPr>
          <w:color w:val="000000"/>
        </w:rPr>
        <w:t xml:space="preserve">• Теперь выполните </w:t>
      </w:r>
      <w:proofErr w:type="spellStart"/>
      <w:r w:rsidRPr="00E2094C">
        <w:rPr>
          <w:color w:val="000000"/>
        </w:rPr>
        <w:t>E-Num</w:t>
      </w:r>
      <w:proofErr w:type="spellEnd"/>
      <w:r w:rsidRPr="00E2094C">
        <w:rPr>
          <w:color w:val="000000"/>
        </w:rPr>
        <w:t xml:space="preserve"> авторизацию. Наиболее простой вариант – «Вопрос-ответ». Нажмите кнопку «получить».</w:t>
      </w:r>
    </w:p>
    <w:p w:rsidR="00E2094C" w:rsidRPr="00E2094C" w:rsidRDefault="00E2094C" w:rsidP="00E2094C">
      <w:pPr>
        <w:pStyle w:val="a3"/>
        <w:jc w:val="both"/>
        <w:rPr>
          <w:color w:val="000000"/>
        </w:rPr>
      </w:pPr>
      <w:r w:rsidRPr="00E2094C">
        <w:rPr>
          <w:color w:val="000000"/>
        </w:rPr>
        <w:t>• После этого Вы получите QR-код, который требуется считать специальным приложением для смартфона.</w:t>
      </w:r>
    </w:p>
    <w:p w:rsidR="00E2094C" w:rsidRPr="00E2094C" w:rsidRDefault="00E2094C" w:rsidP="00E2094C">
      <w:pPr>
        <w:pStyle w:val="a3"/>
        <w:jc w:val="both"/>
        <w:rPr>
          <w:color w:val="000000"/>
        </w:rPr>
      </w:pPr>
      <w:r w:rsidRPr="00E2094C">
        <w:rPr>
          <w:color w:val="000000"/>
        </w:rPr>
        <w:t>• Расшифруйте код и введите зашифрованное число в поле «Число-ответ», после чего нажмите кнопку «Авторизоваться».</w:t>
      </w:r>
    </w:p>
    <w:p w:rsidR="00E2094C" w:rsidRPr="00E2094C" w:rsidRDefault="00E2094C" w:rsidP="00E2094C">
      <w:pPr>
        <w:pStyle w:val="a3"/>
        <w:jc w:val="both"/>
        <w:rPr>
          <w:color w:val="000000"/>
        </w:rPr>
      </w:pPr>
      <w:r w:rsidRPr="00E2094C">
        <w:rPr>
          <w:color w:val="000000"/>
        </w:rPr>
        <w:t>• Проверьте корректность всех данных и нажмите кнопку «Платеж подтверждаю».</w:t>
      </w:r>
    </w:p>
    <w:p w:rsidR="00E2094C" w:rsidRPr="00E2094C" w:rsidRDefault="00E2094C" w:rsidP="00E2094C">
      <w:pPr>
        <w:pStyle w:val="a3"/>
        <w:jc w:val="both"/>
        <w:rPr>
          <w:color w:val="000000"/>
        </w:rPr>
      </w:pPr>
      <w:r w:rsidRPr="00E2094C">
        <w:rPr>
          <w:color w:val="000000"/>
        </w:rPr>
        <w:t>• После этого Вы попадете на страницу с информацией о платеже. Это означает, что Ваш платеж был успешно зачислен.</w:t>
      </w:r>
    </w:p>
    <w:p w:rsidR="00E2094C" w:rsidRPr="00E2094C" w:rsidRDefault="00E2094C" w:rsidP="00E2094C">
      <w:pPr>
        <w:pStyle w:val="a3"/>
        <w:jc w:val="both"/>
        <w:rPr>
          <w:color w:val="000000"/>
        </w:rPr>
      </w:pPr>
      <w:r w:rsidRPr="00E2094C">
        <w:rPr>
          <w:color w:val="000000"/>
        </w:rPr>
        <w:t>Если счет не был оплачен в течение рабочего дня, либо у Вас возникли какие-либо проблемы при оплате, обратитесь в службу поддержки.</w:t>
      </w:r>
    </w:p>
    <w:p w:rsidR="00451037" w:rsidRPr="00E2094C" w:rsidRDefault="00451037">
      <w:pPr>
        <w:rPr>
          <w:rFonts w:ascii="Times New Roman" w:hAnsi="Times New Roman" w:cs="Times New Roman"/>
          <w:sz w:val="24"/>
          <w:szCs w:val="24"/>
        </w:rPr>
      </w:pPr>
    </w:p>
    <w:sectPr w:rsidR="00451037" w:rsidRPr="00E20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094C"/>
    <w:rsid w:val="00451037"/>
    <w:rsid w:val="00E20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29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dc:creator>
  <cp:keywords/>
  <dc:description/>
  <cp:lastModifiedBy>Фонд</cp:lastModifiedBy>
  <cp:revision>2</cp:revision>
  <dcterms:created xsi:type="dcterms:W3CDTF">2015-05-08T05:37:00Z</dcterms:created>
  <dcterms:modified xsi:type="dcterms:W3CDTF">2015-05-08T05:38:00Z</dcterms:modified>
</cp:coreProperties>
</file>